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Montserrat" w:cs="Montserrat" w:eastAsia="Montserrat" w:hAnsi="Montserrat"/>
          <w:sz w:val="20"/>
          <w:szCs w:val="20"/>
        </w:rPr>
      </w:pPr>
      <w:bookmarkStart w:colFirst="0" w:colLast="0" w:name="_heading=h.30j0zll" w:id="0"/>
      <w:bookmarkEnd w:id="0"/>
      <w:r w:rsidDel="00000000" w:rsidR="00000000" w:rsidRPr="00000000">
        <w:rPr>
          <w:rFonts w:ascii="Montserrat" w:cs="Montserrat" w:eastAsia="Montserrat" w:hAnsi="Montserrat"/>
          <w:sz w:val="20"/>
          <w:szCs w:val="20"/>
          <w:rtl w:val="0"/>
        </w:rPr>
        <w:t xml:space="preserve">Siendo las 16:30 horas del día 27 de julio de 2021, a través de videoconferencia Zoom, se reunieron las y  representantas</w:t>
      </w:r>
      <w:r w:rsidDel="00000000" w:rsidR="00000000" w:rsidRPr="00000000">
        <w:rPr>
          <w:rFonts w:ascii="Montserrat" w:cs="Montserrat" w:eastAsia="Montserrat" w:hAnsi="Montserrat"/>
          <w:color w:val="c00000"/>
          <w:sz w:val="20"/>
          <w:szCs w:val="20"/>
          <w:rtl w:val="0"/>
        </w:rPr>
        <w:t xml:space="preserve"> </w:t>
      </w:r>
      <w:r w:rsidDel="00000000" w:rsidR="00000000" w:rsidRPr="00000000">
        <w:rPr>
          <w:rFonts w:ascii="Montserrat" w:cs="Montserrat" w:eastAsia="Montserrat" w:hAnsi="Montserrat"/>
          <w:sz w:val="20"/>
          <w:szCs w:val="20"/>
          <w:rtl w:val="0"/>
        </w:rPr>
        <w:t xml:space="preserve">de la Comisión Nacional para Prevenir y Erradicar la Violencia contra las Mujeres (Conavim), el Instituto Nacional de las Mujeres (Inmujeres), la Comisión Nacional de los Derechos Humanos (CNDH), el Instituto Chihuahuense de las Mujeres (Ichmujeres), la Cátedra UNESCO de Derechos Humanos de la Universidad Nacional Autónoma de México (CUDH-UNAM), las académicas con respaldo de la Universidad Autónoma de Ciudad Juárez, del Centro de Investigaciones Interdisciplinarias en Ciencias y Humanidades de la Universidad Nacional Autónoma de México (UNAM) y del Instituto de Psicología Forense en términos del artículo 36 del Reglamento de la Ley General de Acceso de las Mujeres a una Vida Libre de Violencia (Reglamento de la Ley de Acceso) y en calidad de invitada la Comisión Estatal de Derechos Humanos del Estado de Chihuahua y la Representante de la Oficina de la Alta Comisionada de las Naciones Unidas para los Derechos Humanos en México de conformidad con el siguiente: </w:t>
      </w:r>
    </w:p>
    <w:p w:rsidR="00000000" w:rsidDel="00000000" w:rsidP="00000000" w:rsidRDefault="00000000" w:rsidRPr="00000000" w14:paraId="00000002">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spacing w:line="240" w:lineRule="auto"/>
        <w:rPr>
          <w:rFonts w:ascii="Montserrat" w:cs="Montserrat" w:eastAsia="Montserrat" w:hAnsi="Montserrat"/>
          <w:color w:val="c00000"/>
          <w:sz w:val="20"/>
          <w:szCs w:val="20"/>
        </w:rPr>
      </w:pPr>
      <w:r w:rsidDel="00000000" w:rsidR="00000000" w:rsidRPr="00000000">
        <w:rPr>
          <w:rFonts w:ascii="Montserrat" w:cs="Montserrat" w:eastAsia="Montserrat" w:hAnsi="Montserrat"/>
          <w:b w:val="1"/>
          <w:sz w:val="20"/>
          <w:szCs w:val="20"/>
          <w:rtl w:val="0"/>
        </w:rPr>
        <w:t xml:space="preserve">ORDEN DEL DÍA</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w:t>
      </w:r>
      <w:r w:rsidDel="00000000" w:rsidR="00000000" w:rsidRPr="00000000">
        <w:rPr>
          <w:rFonts w:ascii="Montserrat" w:cs="Montserrat" w:eastAsia="Montserrat" w:hAnsi="Montserrat"/>
          <w:sz w:val="20"/>
          <w:szCs w:val="20"/>
          <w:rtl w:val="0"/>
        </w:rPr>
        <w:t xml:space="preserve">.- Bienvenida. </w:t>
      </w:r>
    </w:p>
    <w:p w:rsidR="00000000" w:rsidDel="00000000" w:rsidP="00000000" w:rsidRDefault="00000000" w:rsidRPr="00000000" w14:paraId="00000005">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II</w:t>
      </w:r>
      <w:r w:rsidDel="00000000" w:rsidR="00000000" w:rsidRPr="00000000">
        <w:rPr>
          <w:rFonts w:ascii="Montserrat" w:cs="Montserrat" w:eastAsia="Montserrat" w:hAnsi="Montserrat"/>
          <w:sz w:val="20"/>
          <w:szCs w:val="20"/>
          <w:rtl w:val="0"/>
        </w:rPr>
        <w:t xml:space="preserve">.- Seguimiento a la elaboración del Informe del Grupo de Trabajo;</w:t>
      </w:r>
    </w:p>
    <w:p w:rsidR="00000000" w:rsidDel="00000000" w:rsidP="00000000" w:rsidRDefault="00000000" w:rsidRPr="00000000" w14:paraId="00000006">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III.- </w:t>
      </w:r>
      <w:r w:rsidDel="00000000" w:rsidR="00000000" w:rsidRPr="00000000">
        <w:rPr>
          <w:rFonts w:ascii="Montserrat" w:cs="Montserrat" w:eastAsia="Montserrat" w:hAnsi="Montserrat"/>
          <w:sz w:val="20"/>
          <w:szCs w:val="20"/>
          <w:rtl w:val="0"/>
        </w:rPr>
        <w:t xml:space="preserve">Asuntos Generales. </w:t>
      </w:r>
    </w:p>
    <w:p w:rsidR="00000000" w:rsidDel="00000000" w:rsidP="00000000" w:rsidRDefault="00000000" w:rsidRPr="00000000" w14:paraId="00000007">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IV</w:t>
      </w:r>
      <w:r w:rsidDel="00000000" w:rsidR="00000000" w:rsidRPr="00000000">
        <w:rPr>
          <w:rFonts w:ascii="Montserrat" w:cs="Montserrat" w:eastAsia="Montserrat" w:hAnsi="Montserrat"/>
          <w:sz w:val="20"/>
          <w:szCs w:val="20"/>
          <w:rtl w:val="0"/>
        </w:rPr>
        <w:t xml:space="preserve">. Acuerdos </w:t>
      </w:r>
    </w:p>
    <w:p w:rsidR="00000000" w:rsidDel="00000000" w:rsidP="00000000" w:rsidRDefault="00000000" w:rsidRPr="00000000" w14:paraId="00000008">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Desarrollo de la Reunión y Acuerdos:</w:t>
      </w:r>
      <w:r w:rsidDel="00000000" w:rsidR="00000000" w:rsidRPr="00000000">
        <w:rPr>
          <w:rtl w:val="0"/>
        </w:rPr>
      </w:r>
    </w:p>
    <w:p w:rsidR="00000000" w:rsidDel="00000000" w:rsidP="00000000" w:rsidRDefault="00000000" w:rsidRPr="00000000" w14:paraId="0000000A">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B">
      <w:pPr>
        <w:spacing w:line="240" w:lineRule="auto"/>
        <w:rPr>
          <w:rFonts w:ascii="Montserrat" w:cs="Montserrat" w:eastAsia="Montserrat" w:hAnsi="Montserrat"/>
          <w:color w:val="ff0000"/>
          <w:sz w:val="20"/>
          <w:szCs w:val="20"/>
        </w:rPr>
      </w:pPr>
      <w:r w:rsidDel="00000000" w:rsidR="00000000" w:rsidRPr="00000000">
        <w:rPr>
          <w:rFonts w:ascii="Montserrat" w:cs="Montserrat" w:eastAsia="Montserrat" w:hAnsi="Montserrat"/>
          <w:b w:val="1"/>
          <w:sz w:val="20"/>
          <w:szCs w:val="20"/>
          <w:rtl w:val="0"/>
        </w:rPr>
        <w:t xml:space="preserve">Primero</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Quienes integran el GT  acuerdan que la próxima se trabajará en la conclusión del informe.  </w:t>
      </w:r>
      <w:r w:rsidDel="00000000" w:rsidR="00000000" w:rsidRPr="00000000">
        <w:rPr>
          <w:rFonts w:ascii="Montserrat" w:cs="Montserrat" w:eastAsia="Montserrat" w:hAnsi="Montserrat"/>
          <w:color w:val="ff0000"/>
          <w:sz w:val="20"/>
          <w:szCs w:val="20"/>
          <w:rtl w:val="0"/>
        </w:rPr>
        <w:t xml:space="preserve"> </w:t>
      </w:r>
    </w:p>
    <w:p w:rsidR="00000000" w:rsidDel="00000000" w:rsidP="00000000" w:rsidRDefault="00000000" w:rsidRPr="00000000" w14:paraId="0000000C">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rPr>
          <w:rFonts w:ascii="Montserrat" w:cs="Montserrat" w:eastAsia="Montserrat" w:hAnsi="Montserrat"/>
          <w:sz w:val="20"/>
          <w:szCs w:val="20"/>
        </w:rPr>
      </w:pPr>
      <w:bookmarkStart w:colFirst="0" w:colLast="0" w:name="_heading=h.2et92p0" w:id="1"/>
      <w:bookmarkEnd w:id="1"/>
      <w:r w:rsidDel="00000000" w:rsidR="00000000" w:rsidRPr="00000000">
        <w:rPr>
          <w:rFonts w:ascii="Montserrat" w:cs="Montserrat" w:eastAsia="Montserrat" w:hAnsi="Montserrat"/>
          <w:b w:val="1"/>
          <w:sz w:val="20"/>
          <w:szCs w:val="20"/>
          <w:rtl w:val="0"/>
        </w:rPr>
        <w:t xml:space="preserve">Segundo</w:t>
      </w:r>
      <w:r w:rsidDel="00000000" w:rsidR="00000000" w:rsidRPr="00000000">
        <w:rPr>
          <w:rFonts w:ascii="Montserrat" w:cs="Montserrat" w:eastAsia="Montserrat" w:hAnsi="Montserrat"/>
          <w:sz w:val="20"/>
          <w:szCs w:val="20"/>
          <w:rtl w:val="0"/>
        </w:rPr>
        <w:t xml:space="preserve">.- Quienes integran el grupo de trabajo acuerdan que su próxima reunión se llevará a cabo el próximo </w:t>
      </w:r>
      <w:r w:rsidDel="00000000" w:rsidR="00000000" w:rsidRPr="00000000">
        <w:rPr>
          <w:rFonts w:ascii="Montserrat" w:cs="Montserrat" w:eastAsia="Montserrat" w:hAnsi="Montserrat"/>
          <w:b w:val="1"/>
          <w:sz w:val="20"/>
          <w:szCs w:val="20"/>
          <w:rtl w:val="0"/>
        </w:rPr>
        <w:t xml:space="preserve"> jueves  29 julio 2021 a las 16:30 horas</w:t>
      </w:r>
      <w:r w:rsidDel="00000000" w:rsidR="00000000" w:rsidRPr="00000000">
        <w:rPr>
          <w:rFonts w:ascii="Montserrat" w:cs="Montserrat" w:eastAsia="Montserrat" w:hAnsi="Montserrat"/>
          <w:sz w:val="20"/>
          <w:szCs w:val="20"/>
          <w:rtl w:val="0"/>
        </w:rPr>
        <w:t xml:space="preserve">, para las cuales se enviará previamente liga de zoom.</w:t>
      </w:r>
    </w:p>
    <w:p w:rsidR="00000000" w:rsidDel="00000000" w:rsidP="00000000" w:rsidRDefault="00000000" w:rsidRPr="00000000" w14:paraId="0000000E">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Observaciones </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0">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propone repartirnos actividades para el avance del informe, sobre todo unificando la información de cada uno de los municipios.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Ana Jetzi Flores trabajará lo relativo al procesamiento de datos </w:t>
      </w:r>
      <w:r w:rsidDel="00000000" w:rsidR="00000000" w:rsidRPr="00000000">
        <w:rPr>
          <w:rFonts w:ascii="Montserrat" w:cs="Montserrat" w:eastAsia="Montserrat" w:hAnsi="Montserrat"/>
          <w:sz w:val="20"/>
          <w:szCs w:val="20"/>
          <w:rtl w:val="0"/>
        </w:rPr>
        <w:t xml:space="preserve">que compartió en su momento la SHCP respecto del presupuesto federal, estatal y municipal, para Chihuahua, así como al Anexo 13 y los subsidios que brinda Inmujeres a las entidades federativas y municipios: Fondo para el Bienestar de las Mujeres (otrora Proequidad) y Programa de Fortalecimiento a la Transversalidad de la Perspectiva de Género, los cuales previamente fueron colocados en el Drive.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Gretel trabajará lo relacionado a</w:t>
      </w:r>
      <w:r w:rsidDel="00000000" w:rsidR="00000000" w:rsidRPr="00000000">
        <w:rPr>
          <w:rFonts w:ascii="Montserrat" w:cs="Montserrat" w:eastAsia="Montserrat" w:hAnsi="Montserrat"/>
          <w:sz w:val="20"/>
          <w:szCs w:val="20"/>
          <w:rtl w:val="0"/>
        </w:rPr>
        <w:t xml:space="preserve">l subsidio que brinda</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la CONAVIM</w:t>
      </w:r>
      <w:r w:rsidDel="00000000" w:rsidR="00000000" w:rsidRPr="00000000">
        <w:rPr>
          <w:rFonts w:ascii="Montserrat" w:cs="Montserrat" w:eastAsia="Montserrat" w:hAnsi="Montserrat"/>
          <w:sz w:val="20"/>
          <w:szCs w:val="20"/>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 tallerea por parte del grupo de trabajo de acuerdo al índice la información y cada uno de los municipios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Andrea propone una redacción específica para cuando no exista información específica de los municipios.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b w:val="0"/>
          <w:i w:val="0"/>
          <w:smallCaps w:val="0"/>
          <w:strike w:val="0"/>
          <w:color w:val="c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Firmas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w:t>
      </w:r>
      <w:r w:rsidDel="00000000" w:rsidR="00000000" w:rsidRPr="00000000">
        <w:rPr>
          <w:rtl w:val="0"/>
        </w:rPr>
      </w:r>
    </w:p>
    <w:tbl>
      <w:tblPr>
        <w:tblStyle w:val="Table1"/>
        <w:tblW w:w="921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5"/>
        <w:gridCol w:w="4605"/>
        <w:tblGridChange w:id="0">
          <w:tblGrid>
            <w:gridCol w:w="4605"/>
            <w:gridCol w:w="4605"/>
          </w:tblGrid>
        </w:tblGridChange>
      </w:tblGrid>
      <w:tr>
        <w:trPr>
          <w:cantSplit w:val="0"/>
          <w:tblHeader w:val="0"/>
        </w:trPr>
        <w:tc>
          <w:tcPr/>
          <w:p w:rsidR="00000000" w:rsidDel="00000000" w:rsidP="00000000" w:rsidRDefault="00000000" w:rsidRPr="00000000" w14:paraId="00000017">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18">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Gretel Eunice Castorena Escalera </w:t>
            </w:r>
          </w:p>
          <w:p w:rsidR="00000000" w:rsidDel="00000000" w:rsidP="00000000" w:rsidRDefault="00000000" w:rsidRPr="00000000" w14:paraId="00000019">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Representante de la </w:t>
            </w:r>
          </w:p>
          <w:p w:rsidR="00000000" w:rsidDel="00000000" w:rsidP="00000000" w:rsidRDefault="00000000" w:rsidRPr="00000000" w14:paraId="0000001A">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Comisión Nacional para Prevenir y Erradicar la Violencia contra las Mujeres</w:t>
            </w:r>
            <w:r w:rsidDel="00000000" w:rsidR="00000000" w:rsidRPr="00000000">
              <w:rPr>
                <w:rFonts w:ascii="Montserrat" w:cs="Montserrat" w:eastAsia="Montserrat" w:hAnsi="Montserrat"/>
                <w:b w:val="1"/>
                <w:sz w:val="20"/>
                <w:szCs w:val="20"/>
                <w:rtl w:val="0"/>
              </w:rPr>
              <w:t xml:space="preserve"> </w:t>
            </w:r>
            <w:r w:rsidDel="00000000" w:rsidR="00000000" w:rsidRPr="00000000">
              <w:rPr>
                <w:rtl w:val="0"/>
              </w:rPr>
            </w:r>
          </w:p>
        </w:tc>
        <w:tc>
          <w:tcPr/>
          <w:p w:rsidR="00000000" w:rsidDel="00000000" w:rsidP="00000000" w:rsidRDefault="00000000" w:rsidRPr="00000000" w14:paraId="0000001B">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1C">
            <w:pPr>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Ana Jetzi Flores Juárez</w:t>
            </w:r>
          </w:p>
          <w:p w:rsidR="00000000" w:rsidDel="00000000" w:rsidP="00000000" w:rsidRDefault="00000000" w:rsidRPr="00000000" w14:paraId="0000001D">
            <w:pPr>
              <w:jc w:val="center"/>
              <w:rPr>
                <w:rFonts w:ascii="Montserrat" w:cs="Montserrat" w:eastAsia="Montserrat" w:hAnsi="Montserrat"/>
                <w:color w:val="000000"/>
                <w:sz w:val="20"/>
                <w:szCs w:val="20"/>
              </w:rPr>
            </w:pPr>
            <w:bookmarkStart w:colFirst="0" w:colLast="0" w:name="_heading=h.1fob9te" w:id="2"/>
            <w:bookmarkEnd w:id="2"/>
            <w:r w:rsidDel="00000000" w:rsidR="00000000" w:rsidRPr="00000000">
              <w:rPr>
                <w:rFonts w:ascii="Montserrat" w:cs="Montserrat" w:eastAsia="Montserrat" w:hAnsi="Montserrat"/>
                <w:color w:val="000000"/>
                <w:sz w:val="20"/>
                <w:szCs w:val="20"/>
                <w:rtl w:val="0"/>
              </w:rPr>
              <w:t xml:space="preserve">Representante del</w:t>
            </w:r>
          </w:p>
          <w:p w:rsidR="00000000" w:rsidDel="00000000" w:rsidP="00000000" w:rsidRDefault="00000000" w:rsidRPr="00000000" w14:paraId="0000001E">
            <w:pPr>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Instituto Nacional de las Mujeres</w:t>
            </w:r>
          </w:p>
        </w:tc>
      </w:tr>
      <w:tr>
        <w:trPr>
          <w:cantSplit w:val="0"/>
          <w:trHeight w:val="1479" w:hRule="atLeast"/>
          <w:tblHeader w:val="0"/>
        </w:trPr>
        <w:tc>
          <w:tcPr/>
          <w:p w:rsidR="00000000" w:rsidDel="00000000" w:rsidP="00000000" w:rsidRDefault="00000000" w:rsidRPr="00000000" w14:paraId="0000001F">
            <w:pPr>
              <w:jc w:val="center"/>
              <w:rPr>
                <w:rFonts w:ascii="Montserrat" w:cs="Montserrat" w:eastAsia="Montserrat" w:hAnsi="Montserrat"/>
                <w:b w:val="1"/>
                <w:sz w:val="20"/>
                <w:szCs w:val="20"/>
              </w:rPr>
            </w:pPr>
            <w:bookmarkStart w:colFirst="0" w:colLast="0" w:name="_heading=h.jie9syfjoudu" w:id="3"/>
            <w:bookmarkEnd w:id="3"/>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20">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Iris Irene García Morales</w:t>
            </w:r>
          </w:p>
          <w:p w:rsidR="00000000" w:rsidDel="00000000" w:rsidP="00000000" w:rsidRDefault="00000000" w:rsidRPr="00000000" w14:paraId="00000021">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Representante de la</w:t>
            </w:r>
          </w:p>
          <w:p w:rsidR="00000000" w:rsidDel="00000000" w:rsidP="00000000" w:rsidRDefault="00000000" w:rsidRPr="00000000" w14:paraId="00000022">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Comisión Nacional de los Derechos Humanos </w:t>
            </w:r>
          </w:p>
        </w:tc>
        <w:tc>
          <w:tcPr/>
          <w:p w:rsidR="00000000" w:rsidDel="00000000" w:rsidP="00000000" w:rsidRDefault="00000000" w:rsidRPr="00000000" w14:paraId="00000023">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24">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Dora Villalobos Mendoza </w:t>
            </w:r>
          </w:p>
          <w:p w:rsidR="00000000" w:rsidDel="00000000" w:rsidP="00000000" w:rsidRDefault="00000000" w:rsidRPr="00000000" w14:paraId="00000025">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Adriana Chavira </w:t>
            </w:r>
          </w:p>
          <w:p w:rsidR="00000000" w:rsidDel="00000000" w:rsidP="00000000" w:rsidRDefault="00000000" w:rsidRPr="00000000" w14:paraId="00000026">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representación de la </w:t>
            </w:r>
          </w:p>
          <w:p w:rsidR="00000000" w:rsidDel="00000000" w:rsidP="00000000" w:rsidRDefault="00000000" w:rsidRPr="00000000" w14:paraId="00000027">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Directora General del Instituto</w:t>
            </w:r>
          </w:p>
          <w:p w:rsidR="00000000" w:rsidDel="00000000" w:rsidP="00000000" w:rsidRDefault="00000000" w:rsidRPr="00000000" w14:paraId="00000028">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Chihuahuense de las Mujeres </w:t>
            </w:r>
          </w:p>
        </w:tc>
      </w:tr>
      <w:tr>
        <w:trPr>
          <w:cantSplit w:val="0"/>
          <w:tblHeader w:val="0"/>
        </w:trPr>
        <w:tc>
          <w:tcPr/>
          <w:p w:rsidR="00000000" w:rsidDel="00000000" w:rsidP="00000000" w:rsidRDefault="00000000" w:rsidRPr="00000000" w14:paraId="00000029">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A">
            <w:pPr>
              <w:jc w:val="center"/>
              <w:rPr>
                <w:rFonts w:ascii="Montserrat" w:cs="Montserrat" w:eastAsia="Montserrat" w:hAnsi="Montserrat"/>
                <w:b w:val="1"/>
                <w:color w:val="ff0000"/>
                <w:sz w:val="20"/>
                <w:szCs w:val="20"/>
              </w:rPr>
            </w:pPr>
            <w:r w:rsidDel="00000000" w:rsidR="00000000" w:rsidRPr="00000000">
              <w:rPr>
                <w:rFonts w:ascii="Montserrat" w:cs="Montserrat" w:eastAsia="Montserrat" w:hAnsi="Montserrat"/>
                <w:b w:val="1"/>
                <w:color w:val="ff0000"/>
                <w:sz w:val="20"/>
                <w:szCs w:val="20"/>
                <w:rtl w:val="0"/>
              </w:rPr>
              <w:t xml:space="preserve">Gloria Ramírez Hernández</w:t>
            </w:r>
          </w:p>
          <w:p w:rsidR="00000000" w:rsidDel="00000000" w:rsidP="00000000" w:rsidRDefault="00000000" w:rsidRPr="00000000" w14:paraId="0000002B">
            <w:pPr>
              <w:jc w:val="center"/>
              <w:rPr>
                <w:rFonts w:ascii="Montserrat" w:cs="Montserrat" w:eastAsia="Montserrat" w:hAnsi="Montserrat"/>
                <w:color w:val="ff0000"/>
                <w:sz w:val="20"/>
                <w:szCs w:val="20"/>
              </w:rPr>
            </w:pPr>
            <w:r w:rsidDel="00000000" w:rsidR="00000000" w:rsidRPr="00000000">
              <w:rPr>
                <w:rFonts w:ascii="Montserrat" w:cs="Montserrat" w:eastAsia="Montserrat" w:hAnsi="Montserrat"/>
                <w:color w:val="ff0000"/>
                <w:sz w:val="20"/>
                <w:szCs w:val="20"/>
                <w:rtl w:val="0"/>
              </w:rPr>
              <w:t xml:space="preserve">Representante de la Cátedra UNESCO de</w:t>
            </w:r>
          </w:p>
          <w:p w:rsidR="00000000" w:rsidDel="00000000" w:rsidP="00000000" w:rsidRDefault="00000000" w:rsidRPr="00000000" w14:paraId="0000002C">
            <w:pPr>
              <w:jc w:val="center"/>
              <w:rPr>
                <w:rFonts w:ascii="Montserrat" w:cs="Montserrat" w:eastAsia="Montserrat" w:hAnsi="Montserrat"/>
                <w:color w:val="ff0000"/>
                <w:sz w:val="20"/>
                <w:szCs w:val="20"/>
              </w:rPr>
            </w:pPr>
            <w:r w:rsidDel="00000000" w:rsidR="00000000" w:rsidRPr="00000000">
              <w:rPr>
                <w:rFonts w:ascii="Montserrat" w:cs="Montserrat" w:eastAsia="Montserrat" w:hAnsi="Montserrat"/>
                <w:color w:val="ff0000"/>
                <w:sz w:val="20"/>
                <w:szCs w:val="20"/>
                <w:rtl w:val="0"/>
              </w:rPr>
              <w:t xml:space="preserve">Derechos Humanos de la Universidad</w:t>
            </w:r>
          </w:p>
          <w:p w:rsidR="00000000" w:rsidDel="00000000" w:rsidP="00000000" w:rsidRDefault="00000000" w:rsidRPr="00000000" w14:paraId="0000002D">
            <w:pPr>
              <w:jc w:val="center"/>
              <w:rPr>
                <w:rFonts w:ascii="Montserrat" w:cs="Montserrat" w:eastAsia="Montserrat" w:hAnsi="Montserrat"/>
                <w:color w:val="ff0000"/>
                <w:sz w:val="20"/>
                <w:szCs w:val="20"/>
              </w:rPr>
            </w:pPr>
            <w:r w:rsidDel="00000000" w:rsidR="00000000" w:rsidRPr="00000000">
              <w:rPr>
                <w:rFonts w:ascii="Montserrat" w:cs="Montserrat" w:eastAsia="Montserrat" w:hAnsi="Montserrat"/>
                <w:color w:val="ff0000"/>
                <w:sz w:val="20"/>
                <w:szCs w:val="20"/>
                <w:rtl w:val="0"/>
              </w:rPr>
              <w:t xml:space="preserve">Nacional Autónoma de México (CUDH-</w:t>
            </w:r>
          </w:p>
          <w:p w:rsidR="00000000" w:rsidDel="00000000" w:rsidP="00000000" w:rsidRDefault="00000000" w:rsidRPr="00000000" w14:paraId="0000002E">
            <w:pPr>
              <w:jc w:val="center"/>
              <w:rPr>
                <w:rFonts w:ascii="Montserrat" w:cs="Montserrat" w:eastAsia="Montserrat" w:hAnsi="Montserrat"/>
                <w:color w:val="ff0000"/>
                <w:sz w:val="20"/>
                <w:szCs w:val="20"/>
              </w:rPr>
            </w:pPr>
            <w:bookmarkStart w:colFirst="0" w:colLast="0" w:name="_heading=h.3znysh7" w:id="4"/>
            <w:bookmarkEnd w:id="4"/>
            <w:r w:rsidDel="00000000" w:rsidR="00000000" w:rsidRPr="00000000">
              <w:rPr>
                <w:rFonts w:ascii="Montserrat" w:cs="Montserrat" w:eastAsia="Montserrat" w:hAnsi="Montserrat"/>
                <w:color w:val="ff0000"/>
                <w:sz w:val="20"/>
                <w:szCs w:val="20"/>
                <w:rtl w:val="0"/>
              </w:rPr>
              <w:t xml:space="preserve">UNAM)</w:t>
            </w:r>
          </w:p>
        </w:tc>
        <w:tc>
          <w:tcPr/>
          <w:p w:rsidR="00000000" w:rsidDel="00000000" w:rsidP="00000000" w:rsidRDefault="00000000" w:rsidRPr="00000000" w14:paraId="0000002F">
            <w:pPr>
              <w:jc w:val="center"/>
              <w:rPr>
                <w:rFonts w:ascii="Montserrat" w:cs="Montserrat" w:eastAsia="Montserrat" w:hAnsi="Montserrat"/>
                <w:b w:val="1"/>
                <w:sz w:val="20"/>
                <w:szCs w:val="20"/>
              </w:rPr>
            </w:pPr>
            <w:bookmarkStart w:colFirst="0" w:colLast="0" w:name="_heading=h.gjdgxs" w:id="5"/>
            <w:bookmarkEnd w:id="5"/>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30">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Andrea Medina Rosas </w:t>
            </w:r>
          </w:p>
          <w:p w:rsidR="00000000" w:rsidDel="00000000" w:rsidP="00000000" w:rsidRDefault="00000000" w:rsidRPr="00000000" w14:paraId="00000031">
            <w:pPr>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Con respaldo del Centro de Investigaciones Interdisciplinarias en Ciencias y Humanidades de la Universidad Nacional Autónoma de México</w:t>
            </w:r>
            <w:r w:rsidDel="00000000" w:rsidR="00000000" w:rsidRPr="00000000">
              <w:rPr>
                <w:rFonts w:ascii="Montserrat" w:cs="Montserrat" w:eastAsia="Montserrat" w:hAnsi="Montserrat"/>
                <w:b w:val="1"/>
                <w:sz w:val="20"/>
                <w:szCs w:val="20"/>
                <w:rtl w:val="0"/>
              </w:rPr>
              <w:t xml:space="preserve"> </w:t>
            </w:r>
          </w:p>
        </w:tc>
      </w:tr>
      <w:tr>
        <w:trPr>
          <w:cantSplit w:val="0"/>
          <w:tblHeader w:val="0"/>
        </w:trPr>
        <w:tc>
          <w:tcPr/>
          <w:p w:rsidR="00000000" w:rsidDel="00000000" w:rsidP="00000000" w:rsidRDefault="00000000" w:rsidRPr="00000000" w14:paraId="00000032">
            <w:pPr>
              <w:jc w:val="center"/>
              <w:rPr>
                <w:rFonts w:ascii="Montserrat" w:cs="Montserrat" w:eastAsia="Montserrat" w:hAnsi="Montserrat"/>
                <w:b w:val="1"/>
                <w:sz w:val="20"/>
                <w:szCs w:val="20"/>
                <w:highlight w:val="black"/>
              </w:rPr>
            </w:pPr>
            <w:r w:rsidDel="00000000" w:rsidR="00000000" w:rsidRPr="00000000">
              <w:rPr>
                <w:rtl w:val="0"/>
              </w:rPr>
            </w:r>
          </w:p>
          <w:p w:rsidR="00000000" w:rsidDel="00000000" w:rsidP="00000000" w:rsidRDefault="00000000" w:rsidRPr="00000000" w14:paraId="00000033">
            <w:pPr>
              <w:jc w:val="center"/>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4">
            <w:pPr>
              <w:jc w:val="center"/>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Rosa Verónica Terrazas Aragonez</w:t>
            </w:r>
          </w:p>
          <w:p w:rsidR="00000000" w:rsidDel="00000000" w:rsidP="00000000" w:rsidRDefault="00000000" w:rsidRPr="00000000" w14:paraId="00000035">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Con respaldo del Instituto de Psicología Forense</w:t>
            </w:r>
          </w:p>
          <w:p w:rsidR="00000000" w:rsidDel="00000000" w:rsidP="00000000" w:rsidRDefault="00000000" w:rsidRPr="00000000" w14:paraId="00000036">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7">
            <w:pPr>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8">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Alejandra Diego Fierro </w:t>
            </w:r>
          </w:p>
          <w:p w:rsidR="00000000" w:rsidDel="00000000" w:rsidP="00000000" w:rsidRDefault="00000000" w:rsidRPr="00000000" w14:paraId="00000039">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representación de la Comisión Estatal de los Derechos Humanos del Estado de Chihuahua</w:t>
            </w:r>
          </w:p>
        </w:tc>
        <w:tc>
          <w:tcPr/>
          <w:p w:rsidR="00000000" w:rsidDel="00000000" w:rsidP="00000000" w:rsidRDefault="00000000" w:rsidRPr="00000000" w14:paraId="0000003A">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B">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Montserrat" w:cs="Montserrat" w:eastAsia="Montserrat" w:hAnsi="Montserrat"/>
                <w:b w:val="1"/>
                <w:sz w:val="20"/>
                <w:szCs w:val="20"/>
                <w:rtl w:val="0"/>
              </w:rPr>
              <w:t xml:space="preserve">Sandra Bustillos Durán </w:t>
            </w: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Montserrat" w:cs="Montserrat" w:eastAsia="Montserrat" w:hAnsi="Montserrat"/>
                <w:sz w:val="20"/>
                <w:szCs w:val="20"/>
                <w:rtl w:val="0"/>
              </w:rPr>
              <w:t xml:space="preserve">Con respaldo de la </w:t>
            </w: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Montserrat" w:cs="Montserrat" w:eastAsia="Montserrat" w:hAnsi="Montserrat"/>
                <w:sz w:val="20"/>
                <w:szCs w:val="20"/>
                <w:rtl w:val="0"/>
              </w:rPr>
              <w:t xml:space="preserve">Universidad Autónoma de Ciudad Juárez</w:t>
            </w:r>
            <w:r w:rsidDel="00000000" w:rsidR="00000000" w:rsidRPr="00000000">
              <w:rPr>
                <w:rtl w:val="0"/>
              </w:rPr>
            </w:r>
          </w:p>
          <w:p w:rsidR="00000000" w:rsidDel="00000000" w:rsidP="00000000" w:rsidRDefault="00000000" w:rsidRPr="00000000" w14:paraId="0000003F">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40">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1">
            <w:pPr>
              <w:jc w:val="center"/>
              <w:rPr>
                <w:rFonts w:ascii="Montserrat" w:cs="Montserrat" w:eastAsia="Montserrat" w:hAnsi="Montserrat"/>
                <w:b w:val="1"/>
                <w:sz w:val="20"/>
                <w:szCs w:val="20"/>
              </w:rPr>
            </w:pPr>
            <w:r w:rsidDel="00000000" w:rsidR="00000000" w:rsidRPr="00000000">
              <w:rPr>
                <w:rtl w:val="0"/>
              </w:rPr>
            </w:r>
          </w:p>
        </w:tc>
      </w:tr>
    </w:tbl>
    <w:p w:rsidR="00000000" w:rsidDel="00000000" w:rsidP="00000000" w:rsidRDefault="00000000" w:rsidRPr="00000000" w14:paraId="00000042">
      <w:pPr>
        <w:spacing w:line="240" w:lineRule="auto"/>
        <w:rPr>
          <w:rFonts w:ascii="Montserrat" w:cs="Montserrat" w:eastAsia="Montserrat" w:hAnsi="Montserrat"/>
          <w:sz w:val="20"/>
          <w:szCs w:val="20"/>
        </w:rPr>
      </w:pPr>
      <w:r w:rsidDel="00000000" w:rsidR="00000000" w:rsidRPr="00000000">
        <w:rPr>
          <w:rtl w:val="0"/>
        </w:rPr>
      </w:r>
    </w:p>
    <w:tbl>
      <w:tblPr>
        <w:tblStyle w:val="Table2"/>
        <w:tblW w:w="921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5"/>
        <w:gridCol w:w="4605"/>
        <w:tblGridChange w:id="0">
          <w:tblGrid>
            <w:gridCol w:w="4605"/>
            <w:gridCol w:w="4605"/>
          </w:tblGrid>
        </w:tblGridChange>
      </w:tblGrid>
      <w:tr>
        <w:trPr>
          <w:cantSplit w:val="0"/>
          <w:tblHeader w:val="0"/>
        </w:trPr>
        <w:tc>
          <w:tcPr/>
          <w:p w:rsidR="00000000" w:rsidDel="00000000" w:rsidP="00000000" w:rsidRDefault="00000000" w:rsidRPr="00000000" w14:paraId="00000043">
            <w:pPr>
              <w:jc w:val="center"/>
              <w:rPr>
                <w:rFonts w:ascii="Montserrat" w:cs="Montserrat" w:eastAsia="Montserrat" w:hAnsi="Montserrat"/>
                <w:sz w:val="20"/>
                <w:szCs w:val="20"/>
              </w:rPr>
            </w:pPr>
            <w:r w:rsidDel="00000000" w:rsidR="00000000" w:rsidRPr="00000000">
              <w:rPr>
                <w:rtl w:val="0"/>
              </w:rPr>
            </w:r>
          </w:p>
        </w:tc>
        <w:tc>
          <w:tcPr/>
          <w:p w:rsidR="00000000" w:rsidDel="00000000" w:rsidP="00000000" w:rsidRDefault="00000000" w:rsidRPr="00000000" w14:paraId="00000044">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5">
            <w:pPr>
              <w:jc w:val="center"/>
              <w:rPr>
                <w:rFonts w:ascii="Montserrat" w:cs="Montserrat" w:eastAsia="Montserrat" w:hAnsi="Montserrat"/>
                <w:b w:val="1"/>
                <w:sz w:val="20"/>
                <w:szCs w:val="20"/>
              </w:rPr>
            </w:pPr>
            <w:r w:rsidDel="00000000" w:rsidR="00000000" w:rsidRPr="00000000">
              <w:rPr>
                <w:rtl w:val="0"/>
              </w:rPr>
            </w:r>
          </w:p>
        </w:tc>
      </w:tr>
    </w:tbl>
    <w:p w:rsidR="00000000" w:rsidDel="00000000" w:rsidP="00000000" w:rsidRDefault="00000000" w:rsidRPr="00000000" w14:paraId="00000046">
      <w:pPr>
        <w:spacing w:line="240" w:lineRule="auto"/>
        <w:rPr>
          <w:rFonts w:ascii="Montserrat" w:cs="Montserrat" w:eastAsia="Montserrat" w:hAnsi="Montserrat"/>
          <w:sz w:val="20"/>
          <w:szCs w:val="20"/>
        </w:rPr>
      </w:pPr>
      <w:r w:rsidDel="00000000" w:rsidR="00000000" w:rsidRPr="00000000">
        <w:rPr>
          <w:rtl w:val="0"/>
        </w:rPr>
      </w:r>
    </w:p>
    <w:sectPr>
      <w:headerReference r:id="rId7" w:type="default"/>
      <w:footerReference r:id="rId8" w:type="default"/>
      <w:pgSz w:h="15840" w:w="12240" w:orient="portrait"/>
      <w:pgMar w:bottom="1440" w:top="1843" w:left="1080" w:right="1080" w:header="1418" w:footer="6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419"/>
        <w:tab w:val="right" w:pos="8838"/>
      </w:tabs>
      <w:spacing w:line="240" w:lineRule="auto"/>
      <w:jc w:val="right"/>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419"/>
        <w:tab w:val="right" w:pos="8838"/>
      </w:tabs>
      <w:spacing w:line="240" w:lineRule="auto"/>
      <w:ind w:right="157"/>
      <w:rPr>
        <w:color w:val="000000"/>
      </w:rPr>
    </w:pPr>
    <w:r w:rsidDel="00000000" w:rsidR="00000000" w:rsidRPr="00000000">
      <w:rPr>
        <w:rFonts w:ascii="Arial" w:cs="Arial" w:eastAsia="Arial" w:hAnsi="Arial"/>
        <w:color w:val="b0935c"/>
        <w:sz w:val="16"/>
        <w:szCs w:val="16"/>
        <w:rtl w:val="0"/>
      </w:rPr>
      <w:t xml:space="preserve">Esta hoja forma parte integral del Acta de la Quincuagésima Primera reunión de trabajo de la Sesión Permanente del Grupo de Trabajo encargado del Estudio y Análisis de la Situación de los Derechos Humanos de las Mujeres en el Estado de Chihuahua, celebrada el 27 de julio de 2021.</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419"/>
        <w:tab w:val="right" w:pos="8838"/>
      </w:tabs>
      <w:spacing w:line="240" w:lineRule="auto"/>
      <w:jc w:val="right"/>
      <w:rPr>
        <w:color w:val="000000"/>
      </w:rPr>
    </w:pPr>
    <w:r w:rsidDel="00000000" w:rsidR="00000000" w:rsidRPr="00000000">
      <w:rPr>
        <w:rtl w:val="0"/>
      </w:rPr>
    </w:r>
  </w:p>
  <w:p w:rsidR="00000000" w:rsidDel="00000000" w:rsidP="00000000" w:rsidRDefault="00000000" w:rsidRPr="00000000" w14:paraId="0000004C">
    <w:pPr>
      <w:tabs>
        <w:tab w:val="center" w:pos="4419"/>
        <w:tab w:val="left" w:pos="7515"/>
      </w:tabs>
      <w:spacing w:line="240" w:lineRule="auto"/>
      <w:ind w:right="1149"/>
      <w:rPr>
        <w:rFonts w:ascii="Arial" w:cs="Arial" w:eastAsia="Arial" w:hAnsi="Arial"/>
        <w:color w:val="b0935c"/>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419"/>
        <w:tab w:val="right" w:pos="8838"/>
      </w:tabs>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Quincuagésima Primera reunión de trabajo de la Sesión Permanente del Grupo de Trabajo encargado del Estudio y Análisis de la Situación de los Derechos Humanos de las Mujeres en el Estado de Chihuahua  </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419"/>
        <w:tab w:val="right" w:pos="8838"/>
      </w:tabs>
      <w:jc w:val="center"/>
      <w:rPr>
        <w:rFonts w:ascii="Montserrat" w:cs="Montserrat" w:eastAsia="Montserrat" w:hAnsi="Montserrat"/>
        <w:b w:val="1"/>
        <w:color w:val="c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s-MX"/>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62E0"/>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paragraph" w:styleId="Header">
    <w:name w:val="header"/>
    <w:basedOn w:val="Normal"/>
    <w:link w:val="HeaderChar"/>
    <w:uiPriority w:val="99"/>
    <w:unhideWhenUsed w:val="1"/>
    <w:rsid w:val="00F12C72"/>
    <w:pPr>
      <w:tabs>
        <w:tab w:val="center" w:pos="4419"/>
        <w:tab w:val="right" w:pos="8838"/>
      </w:tabs>
      <w:spacing w:line="240" w:lineRule="auto"/>
    </w:pPr>
  </w:style>
  <w:style w:type="character" w:styleId="HeaderChar" w:customStyle="1">
    <w:name w:val="Header Char"/>
    <w:basedOn w:val="DefaultParagraphFont"/>
    <w:link w:val="Header"/>
    <w:uiPriority w:val="99"/>
    <w:rsid w:val="00F12C72"/>
  </w:style>
  <w:style w:type="paragraph" w:styleId="Footer">
    <w:name w:val="footer"/>
    <w:basedOn w:val="Normal"/>
    <w:link w:val="FooterChar"/>
    <w:uiPriority w:val="99"/>
    <w:unhideWhenUsed w:val="1"/>
    <w:rsid w:val="00F12C72"/>
    <w:pPr>
      <w:tabs>
        <w:tab w:val="center" w:pos="4419"/>
        <w:tab w:val="right" w:pos="8838"/>
      </w:tabs>
      <w:spacing w:line="240" w:lineRule="auto"/>
    </w:pPr>
  </w:style>
  <w:style w:type="character" w:styleId="FooterChar" w:customStyle="1">
    <w:name w:val="Footer Char"/>
    <w:basedOn w:val="DefaultParagraphFont"/>
    <w:link w:val="Footer"/>
    <w:uiPriority w:val="99"/>
    <w:rsid w:val="00F12C72"/>
  </w:style>
  <w:style w:type="paragraph" w:styleId="BalloonText">
    <w:name w:val="Balloon Text"/>
    <w:basedOn w:val="Normal"/>
    <w:link w:val="BalloonTextChar"/>
    <w:uiPriority w:val="99"/>
    <w:semiHidden w:val="1"/>
    <w:unhideWhenUsed w:val="1"/>
    <w:rsid w:val="00F12C7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12C72"/>
    <w:rPr>
      <w:rFonts w:ascii="Tahoma" w:cs="Tahoma" w:hAnsi="Tahoma"/>
      <w:sz w:val="16"/>
      <w:szCs w:val="16"/>
    </w:rPr>
  </w:style>
  <w:style w:type="table" w:styleId="TableGrid">
    <w:name w:val="Table Grid"/>
    <w:basedOn w:val="TableNormal"/>
    <w:uiPriority w:val="59"/>
    <w:rsid w:val="00A5230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ediumShading2-Accent2">
    <w:name w:val="Medium Shading 2 Accent 2"/>
    <w:basedOn w:val="TableNormal"/>
    <w:uiPriority w:val="64"/>
    <w:rsid w:val="00A52300"/>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2">
    <w:name w:val="Medium List 2"/>
    <w:basedOn w:val="TableNormal"/>
    <w:uiPriority w:val="66"/>
    <w:rsid w:val="00302AB8"/>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uiPriority w:val="20"/>
    <w:qFormat w:val="1"/>
    <w:rsid w:val="008343F3"/>
    <w:rPr>
      <w:b w:val="1"/>
      <w:bCs w:val="1"/>
      <w:i w:val="0"/>
      <w:iCs w:val="0"/>
    </w:rPr>
  </w:style>
  <w:style w:type="paragraph" w:styleId="NormalWeb">
    <w:name w:val="Normal (Web)"/>
    <w:basedOn w:val="Normal"/>
    <w:uiPriority w:val="99"/>
    <w:unhideWhenUsed w:val="1"/>
    <w:rsid w:val="008343F3"/>
    <w:pPr>
      <w:spacing w:after="100" w:afterAutospacing="1" w:before="100" w:beforeAutospacing="1" w:line="240" w:lineRule="auto"/>
      <w:jc w:val="left"/>
    </w:pPr>
    <w:rPr>
      <w:rFonts w:ascii="Times New Roman" w:cs="Times New Roman" w:eastAsia="Times New Roman" w:hAnsi="Times New Roman"/>
      <w:sz w:val="24"/>
    </w:rPr>
  </w:style>
  <w:style w:type="paragraph" w:styleId="ListParagraph">
    <w:name w:val="List Paragraph"/>
    <w:basedOn w:val="Normal"/>
    <w:uiPriority w:val="34"/>
    <w:qFormat w:val="1"/>
    <w:rsid w:val="00E05FB0"/>
    <w:pPr>
      <w:ind w:left="720"/>
      <w:contextualSpacing w:val="1"/>
    </w:pPr>
  </w:style>
  <w:style w:type="paragraph" w:styleId="Default" w:customStyle="1">
    <w:name w:val="Default"/>
    <w:uiPriority w:val="99"/>
    <w:rsid w:val="00E05FB0"/>
    <w:pPr>
      <w:autoSpaceDE w:val="0"/>
      <w:autoSpaceDN w:val="0"/>
      <w:adjustRightInd w:val="0"/>
      <w:spacing w:line="240" w:lineRule="auto"/>
      <w:jc w:val="left"/>
    </w:pPr>
    <w:rPr>
      <w:rFonts w:ascii="Arial" w:cs="Arial" w:hAnsi="Arial"/>
      <w:color w:val="000000"/>
      <w:sz w:val="24"/>
    </w:rPr>
  </w:style>
  <w:style w:type="character" w:styleId="apple-tab-span" w:customStyle="1">
    <w:name w:val="apple-tab-span"/>
    <w:basedOn w:val="DefaultParagraphFont"/>
    <w:rsid w:val="00464C66"/>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0"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1"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2"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top w:w="100.0" w:type="dxa"/>
        <w:left w:w="100.0" w:type="dxa"/>
        <w:bottom w:w="100.0" w:type="dxa"/>
        <w:right w:w="100.0" w:type="dxa"/>
      </w:tblCellMar>
    </w:tblPr>
  </w:style>
  <w:style w:type="table" w:styleId="a4" w:customStyle="1">
    <w:basedOn w:val="TableNormal9"/>
    <w:tblPr>
      <w:tblStyleRowBandSize w:val="1"/>
      <w:tblStyleColBandSize w:val="1"/>
      <w:tblCellMar>
        <w:top w:w="100.0" w:type="dxa"/>
        <w:left w:w="100.0" w:type="dxa"/>
        <w:bottom w:w="100.0" w:type="dxa"/>
        <w:right w:w="100.0" w:type="dxa"/>
      </w:tblCellMar>
    </w:tblPr>
  </w:style>
  <w:style w:type="table" w:styleId="a5" w:customStyle="1">
    <w:basedOn w:val="TableNormal9"/>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6" w:customStyle="1">
    <w:basedOn w:val="TableNormal9"/>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7" w:customStyle="1">
    <w:basedOn w:val="TableNormal8"/>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8" w:customStyle="1">
    <w:basedOn w:val="TableNormal8"/>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9" w:customStyle="1">
    <w:basedOn w:val="TableNormal7"/>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a" w:customStyle="1">
    <w:basedOn w:val="TableNormal7"/>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b" w:customStyle="1">
    <w:basedOn w:val="TableNormal6"/>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c" w:customStyle="1">
    <w:basedOn w:val="TableNormal6"/>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d" w:customStyle="1">
    <w:basedOn w:val="TableNormal5"/>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e" w:customStyle="1">
    <w:basedOn w:val="TableNormal5"/>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 w:customStyle="1">
    <w:basedOn w:val="TableNormal4"/>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0" w:customStyle="1">
    <w:basedOn w:val="TableNormal4"/>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1" w:customStyle="1">
    <w:basedOn w:val="TableNormal3"/>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2" w:customStyle="1">
    <w:basedOn w:val="TableNormal3"/>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5" w:customStyle="1">
    <w:basedOn w:val="TableNormal2"/>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gHzpXQPmd1tMooNSv1/BI8gtg==">AMUW2mWjqcEqqsB5bNaStKkfHshxfislOcmoosYvtn3ojBMMvVne7B5I31Rh7+9bH0vpnyME/vY9UmTkMYfwTSkc/EzloUyp1LTLOBgnP5IlooTjfQgQ59oFHsxEuOHcRh5bXtA0p6CB0VFL7tnHiErj1XadKJBHq1Mx7dn0uaoKr4lXKdasjNmB1LRCdzVCxsgPH2ESWsfqG/xvsd7w2lBj8NNy4Hz8Gg==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2021-07-27T22:51:00Z</dcterms:created>
  <dc:creator>jamendez</dc:creator>
</cp:coreProperties>
</file>